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F7BFA" w14:textId="2EE755CD" w:rsidR="000645DB" w:rsidRPr="000645DB" w:rsidRDefault="000645DB" w:rsidP="000645DB">
      <w:pPr>
        <w:widowControl w:val="0"/>
        <w:autoSpaceDE w:val="0"/>
        <w:autoSpaceDN w:val="0"/>
        <w:adjustRightInd w:val="0"/>
        <w:spacing w:after="0" w:line="240" w:lineRule="auto"/>
        <w:jc w:val="center"/>
        <w:rPr>
          <w:rFonts w:ascii="Times New Roman" w:hAnsi="Times New Roman" w:cs="Times New Roman"/>
          <w:b/>
          <w:bCs/>
          <w:sz w:val="24"/>
          <w:szCs w:val="24"/>
          <w:lang w:val="ro-RO"/>
        </w:rPr>
      </w:pPr>
      <w:r w:rsidRPr="000645DB">
        <w:rPr>
          <w:rFonts w:ascii="Times New Roman" w:hAnsi="Times New Roman" w:cs="Times New Roman"/>
          <w:b/>
          <w:bCs/>
          <w:sz w:val="24"/>
          <w:szCs w:val="24"/>
          <w:lang w:val="ro-RO"/>
        </w:rPr>
        <w:t>Atribuții Polițist local, clasa I, grad profesional asistent</w:t>
      </w:r>
    </w:p>
    <w:p w14:paraId="051FC579" w14:textId="77777777" w:rsidR="000645DB" w:rsidRPr="000645DB" w:rsidRDefault="000645DB" w:rsidP="000645DB">
      <w:pPr>
        <w:widowControl w:val="0"/>
        <w:autoSpaceDE w:val="0"/>
        <w:autoSpaceDN w:val="0"/>
        <w:adjustRightInd w:val="0"/>
        <w:spacing w:after="0" w:line="240" w:lineRule="auto"/>
        <w:jc w:val="center"/>
        <w:rPr>
          <w:rFonts w:ascii="Times New Roman" w:hAnsi="Times New Roman" w:cs="Times New Roman"/>
          <w:b/>
          <w:bCs/>
          <w:sz w:val="24"/>
          <w:szCs w:val="24"/>
          <w:lang w:val="ro-RO"/>
        </w:rPr>
      </w:pPr>
    </w:p>
    <w:p w14:paraId="4E544EA9" w14:textId="324CE914" w:rsidR="009F0C8A" w:rsidRPr="000645DB" w:rsidRDefault="000645DB" w:rsidP="009F0C8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menține</w:t>
      </w:r>
      <w:r w:rsidR="009F0C8A" w:rsidRPr="000645DB">
        <w:rPr>
          <w:rFonts w:ascii="Times New Roman" w:eastAsia="Times New Roman" w:hAnsi="Times New Roman" w:cs="Times New Roman"/>
          <w:sz w:val="24"/>
          <w:szCs w:val="24"/>
          <w:lang w:val="ro-RO"/>
        </w:rPr>
        <w:t xml:space="preserve"> ordinea </w:t>
      </w:r>
      <w:r w:rsidRPr="000645DB">
        <w:rPr>
          <w:rFonts w:ascii="Times New Roman" w:eastAsia="Times New Roman" w:hAnsi="Times New Roman" w:cs="Times New Roman"/>
          <w:sz w:val="24"/>
          <w:szCs w:val="24"/>
          <w:lang w:val="ro-RO"/>
        </w:rPr>
        <w:t>și</w:t>
      </w:r>
      <w:r w:rsidR="009F0C8A" w:rsidRPr="000645DB">
        <w:rPr>
          <w:rFonts w:ascii="Times New Roman" w:eastAsia="Times New Roman" w:hAnsi="Times New Roman" w:cs="Times New Roman"/>
          <w:sz w:val="24"/>
          <w:szCs w:val="24"/>
          <w:lang w:val="ro-RO"/>
        </w:rPr>
        <w:t xml:space="preserve"> </w:t>
      </w:r>
      <w:r w:rsidRPr="000645DB">
        <w:rPr>
          <w:rFonts w:ascii="Times New Roman" w:eastAsia="Times New Roman" w:hAnsi="Times New Roman" w:cs="Times New Roman"/>
          <w:sz w:val="24"/>
          <w:szCs w:val="24"/>
          <w:lang w:val="ro-RO"/>
        </w:rPr>
        <w:t>liniștea</w:t>
      </w:r>
      <w:r w:rsidR="009F0C8A" w:rsidRPr="000645DB">
        <w:rPr>
          <w:rFonts w:ascii="Times New Roman" w:eastAsia="Times New Roman" w:hAnsi="Times New Roman" w:cs="Times New Roman"/>
          <w:sz w:val="24"/>
          <w:szCs w:val="24"/>
          <w:lang w:val="ro-RO"/>
        </w:rPr>
        <w:t xml:space="preserve"> publică în zonele şi locurile stabilite prin planul de ordine şi </w:t>
      </w:r>
      <w:r w:rsidRPr="000645DB">
        <w:rPr>
          <w:rFonts w:ascii="Times New Roman" w:eastAsia="Times New Roman" w:hAnsi="Times New Roman" w:cs="Times New Roman"/>
          <w:sz w:val="24"/>
          <w:szCs w:val="24"/>
          <w:lang w:val="ro-RO"/>
        </w:rPr>
        <w:t>siguranța</w:t>
      </w:r>
      <w:r w:rsidR="009F0C8A" w:rsidRPr="000645DB">
        <w:rPr>
          <w:rFonts w:ascii="Times New Roman" w:eastAsia="Times New Roman" w:hAnsi="Times New Roman" w:cs="Times New Roman"/>
          <w:sz w:val="24"/>
          <w:szCs w:val="24"/>
          <w:lang w:val="ro-RO"/>
        </w:rPr>
        <w:t xml:space="preserve"> publică al municipiului </w:t>
      </w:r>
      <w:bookmarkStart w:id="0" w:name="_Hlk92808293"/>
      <w:r w:rsidR="009F0C8A" w:rsidRPr="000645DB">
        <w:rPr>
          <w:rFonts w:ascii="Times New Roman" w:eastAsia="Times New Roman" w:hAnsi="Times New Roman" w:cs="Times New Roman"/>
          <w:sz w:val="24"/>
          <w:szCs w:val="24"/>
          <w:lang w:val="ro-RO"/>
        </w:rPr>
        <w:t>Miercurea - Ciuc</w:t>
      </w:r>
      <w:bookmarkEnd w:id="0"/>
      <w:r w:rsidR="009F0C8A" w:rsidRPr="000645DB">
        <w:rPr>
          <w:rFonts w:ascii="Times New Roman" w:eastAsia="Times New Roman" w:hAnsi="Times New Roman" w:cs="Times New Roman"/>
          <w:sz w:val="24"/>
          <w:szCs w:val="24"/>
          <w:lang w:val="ro-RO"/>
        </w:rPr>
        <w:t xml:space="preserve">, aprobat în </w:t>
      </w:r>
      <w:r w:rsidRPr="000645DB">
        <w:rPr>
          <w:rFonts w:ascii="Times New Roman" w:eastAsia="Times New Roman" w:hAnsi="Times New Roman" w:cs="Times New Roman"/>
          <w:sz w:val="24"/>
          <w:szCs w:val="24"/>
          <w:lang w:val="ro-RO"/>
        </w:rPr>
        <w:t>condițiile</w:t>
      </w:r>
      <w:r w:rsidR="009F0C8A" w:rsidRPr="000645DB">
        <w:rPr>
          <w:rFonts w:ascii="Times New Roman" w:eastAsia="Times New Roman" w:hAnsi="Times New Roman" w:cs="Times New Roman"/>
          <w:sz w:val="24"/>
          <w:szCs w:val="24"/>
          <w:lang w:val="ro-RO"/>
        </w:rPr>
        <w:t xml:space="preserve"> legii;</w:t>
      </w:r>
    </w:p>
    <w:p w14:paraId="135A82B6" w14:textId="3C09953A" w:rsidR="009F0C8A" w:rsidRPr="000645DB" w:rsidRDefault="000645DB" w:rsidP="009F0C8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menține</w:t>
      </w:r>
      <w:r w:rsidR="009F0C8A" w:rsidRPr="000645DB">
        <w:rPr>
          <w:rFonts w:ascii="Times New Roman" w:eastAsia="Times New Roman" w:hAnsi="Times New Roman" w:cs="Times New Roman"/>
          <w:sz w:val="24"/>
          <w:szCs w:val="24"/>
          <w:lang w:val="ro-RO"/>
        </w:rPr>
        <w:t xml:space="preserve"> ordinea publică în imediata apropiere a </w:t>
      </w:r>
      <w:r w:rsidRPr="000645DB">
        <w:rPr>
          <w:rFonts w:ascii="Times New Roman" w:eastAsia="Times New Roman" w:hAnsi="Times New Roman" w:cs="Times New Roman"/>
          <w:sz w:val="24"/>
          <w:szCs w:val="24"/>
          <w:lang w:val="ro-RO"/>
        </w:rPr>
        <w:t>unităților</w:t>
      </w:r>
      <w:r w:rsidR="009F0C8A" w:rsidRPr="000645DB">
        <w:rPr>
          <w:rFonts w:ascii="Times New Roman" w:eastAsia="Times New Roman" w:hAnsi="Times New Roman" w:cs="Times New Roman"/>
          <w:sz w:val="24"/>
          <w:szCs w:val="24"/>
          <w:lang w:val="ro-RO"/>
        </w:rPr>
        <w:t xml:space="preserve"> de </w:t>
      </w:r>
      <w:r w:rsidRPr="000645DB">
        <w:rPr>
          <w:rFonts w:ascii="Times New Roman" w:eastAsia="Times New Roman" w:hAnsi="Times New Roman" w:cs="Times New Roman"/>
          <w:sz w:val="24"/>
          <w:szCs w:val="24"/>
          <w:lang w:val="ro-RO"/>
        </w:rPr>
        <w:t>învățământ</w:t>
      </w:r>
      <w:r w:rsidR="009F0C8A" w:rsidRPr="000645DB">
        <w:rPr>
          <w:rFonts w:ascii="Times New Roman" w:eastAsia="Times New Roman" w:hAnsi="Times New Roman" w:cs="Times New Roman"/>
          <w:sz w:val="24"/>
          <w:szCs w:val="24"/>
          <w:lang w:val="ro-RO"/>
        </w:rPr>
        <w:t xml:space="preserve"> publice, a </w:t>
      </w:r>
      <w:r w:rsidRPr="000645DB">
        <w:rPr>
          <w:rFonts w:ascii="Times New Roman" w:eastAsia="Times New Roman" w:hAnsi="Times New Roman" w:cs="Times New Roman"/>
          <w:sz w:val="24"/>
          <w:szCs w:val="24"/>
          <w:lang w:val="ro-RO"/>
        </w:rPr>
        <w:t>unităților</w:t>
      </w:r>
      <w:r w:rsidR="009F0C8A" w:rsidRPr="000645DB">
        <w:rPr>
          <w:rFonts w:ascii="Times New Roman" w:eastAsia="Times New Roman" w:hAnsi="Times New Roman" w:cs="Times New Roman"/>
          <w:sz w:val="24"/>
          <w:szCs w:val="24"/>
          <w:lang w:val="ro-RO"/>
        </w:rPr>
        <w:t xml:space="preserve"> sanitare publice, în parcările auto aflate pe domeniul public sau privat al municipiului Miercurea - Ciuc, în zonele comerciale şi de agrement, în parcuri, </w:t>
      </w:r>
      <w:r w:rsidRPr="000645DB">
        <w:rPr>
          <w:rFonts w:ascii="Times New Roman" w:eastAsia="Times New Roman" w:hAnsi="Times New Roman" w:cs="Times New Roman"/>
          <w:sz w:val="24"/>
          <w:szCs w:val="24"/>
          <w:lang w:val="ro-RO"/>
        </w:rPr>
        <w:t>piețe</w:t>
      </w:r>
      <w:r w:rsidR="009F0C8A" w:rsidRPr="000645DB">
        <w:rPr>
          <w:rFonts w:ascii="Times New Roman" w:eastAsia="Times New Roman" w:hAnsi="Times New Roman" w:cs="Times New Roman"/>
          <w:sz w:val="24"/>
          <w:szCs w:val="24"/>
          <w:lang w:val="ro-RO"/>
        </w:rPr>
        <w:t xml:space="preserve">, cimitire, precum şi în alte asemenea locuri publice aflate în proprietatea şi/sau în administrarea Primăriei municipiului Miercurea - Ciuc sau a altor instituții/servicii publice de interes local, stabilite prin planul de ordine şi </w:t>
      </w:r>
      <w:r w:rsidRPr="000645DB">
        <w:rPr>
          <w:rFonts w:ascii="Times New Roman" w:eastAsia="Times New Roman" w:hAnsi="Times New Roman" w:cs="Times New Roman"/>
          <w:sz w:val="24"/>
          <w:szCs w:val="24"/>
          <w:lang w:val="ro-RO"/>
        </w:rPr>
        <w:t>siguranța</w:t>
      </w:r>
      <w:r w:rsidR="009F0C8A" w:rsidRPr="000645DB">
        <w:rPr>
          <w:rFonts w:ascii="Times New Roman" w:eastAsia="Times New Roman" w:hAnsi="Times New Roman" w:cs="Times New Roman"/>
          <w:sz w:val="24"/>
          <w:szCs w:val="24"/>
          <w:lang w:val="ro-RO"/>
        </w:rPr>
        <w:t xml:space="preserve"> publică;</w:t>
      </w:r>
    </w:p>
    <w:p w14:paraId="12554761" w14:textId="6A55011F" w:rsidR="009F0C8A" w:rsidRPr="000645DB" w:rsidRDefault="009F0C8A" w:rsidP="009F0C8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 xml:space="preserve">participă, împreună cu </w:t>
      </w:r>
      <w:r w:rsidR="000645DB" w:rsidRPr="000645DB">
        <w:rPr>
          <w:rFonts w:ascii="Times New Roman" w:eastAsia="Times New Roman" w:hAnsi="Times New Roman" w:cs="Times New Roman"/>
          <w:sz w:val="24"/>
          <w:szCs w:val="24"/>
          <w:lang w:val="ro-RO"/>
        </w:rPr>
        <w:t>autoritățile</w:t>
      </w:r>
      <w:r w:rsidRPr="000645DB">
        <w:rPr>
          <w:rFonts w:ascii="Times New Roman" w:eastAsia="Times New Roman" w:hAnsi="Times New Roman" w:cs="Times New Roman"/>
          <w:sz w:val="24"/>
          <w:szCs w:val="24"/>
          <w:lang w:val="ro-RO"/>
        </w:rPr>
        <w:t xml:space="preserve"> competențe prevăzute de lege, potrivit </w:t>
      </w:r>
      <w:r w:rsidR="000645DB" w:rsidRPr="000645DB">
        <w:rPr>
          <w:rFonts w:ascii="Times New Roman" w:eastAsia="Times New Roman" w:hAnsi="Times New Roman" w:cs="Times New Roman"/>
          <w:sz w:val="24"/>
          <w:szCs w:val="24"/>
          <w:lang w:val="ro-RO"/>
        </w:rPr>
        <w:t>competențelor</w:t>
      </w:r>
      <w:r w:rsidRPr="000645DB">
        <w:rPr>
          <w:rFonts w:ascii="Times New Roman" w:eastAsia="Times New Roman" w:hAnsi="Times New Roman" w:cs="Times New Roman"/>
          <w:sz w:val="24"/>
          <w:szCs w:val="24"/>
          <w:lang w:val="ro-RO"/>
        </w:rPr>
        <w:t xml:space="preserve">, la </w:t>
      </w:r>
      <w:r w:rsidR="000645DB" w:rsidRPr="000645DB">
        <w:rPr>
          <w:rFonts w:ascii="Times New Roman" w:eastAsia="Times New Roman" w:hAnsi="Times New Roman" w:cs="Times New Roman"/>
          <w:sz w:val="24"/>
          <w:szCs w:val="24"/>
          <w:lang w:val="ro-RO"/>
        </w:rPr>
        <w:t>activități</w:t>
      </w:r>
      <w:r w:rsidRPr="000645DB">
        <w:rPr>
          <w:rFonts w:ascii="Times New Roman" w:eastAsia="Times New Roman" w:hAnsi="Times New Roman" w:cs="Times New Roman"/>
          <w:sz w:val="24"/>
          <w:szCs w:val="24"/>
          <w:lang w:val="ro-RO"/>
        </w:rPr>
        <w:t xml:space="preserve"> de salvare şi evacuare a persoanelor şi bunurilor periclitate de </w:t>
      </w:r>
      <w:r w:rsidR="000645DB" w:rsidRPr="000645DB">
        <w:rPr>
          <w:rFonts w:ascii="Times New Roman" w:eastAsia="Times New Roman" w:hAnsi="Times New Roman" w:cs="Times New Roman"/>
          <w:sz w:val="24"/>
          <w:szCs w:val="24"/>
          <w:lang w:val="ro-RO"/>
        </w:rPr>
        <w:t>calamități</w:t>
      </w:r>
      <w:r w:rsidRPr="000645DB">
        <w:rPr>
          <w:rFonts w:ascii="Times New Roman" w:eastAsia="Times New Roman" w:hAnsi="Times New Roman" w:cs="Times New Roman"/>
          <w:sz w:val="24"/>
          <w:szCs w:val="24"/>
          <w:lang w:val="ro-RO"/>
        </w:rPr>
        <w:t xml:space="preserve"> naturale ori catastrofe, precum şi de limitare şi înlăturare a urmărilor provocate de astfel de evenimente;</w:t>
      </w:r>
    </w:p>
    <w:p w14:paraId="6C9FFDBF" w14:textId="77777777" w:rsidR="009F0C8A" w:rsidRPr="000645DB" w:rsidRDefault="009F0C8A" w:rsidP="009F0C8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acționează pentru identificarea cerşetorilor, a copiilor lipsiţi de supravegherea şi ocrotirea părinţilor sau a reprezentanţilor legali, a persoanelor fără adăpost şi procedează la încredinţarea acestora serviciului public de asistenţă socială în vederea soluţionării problemelor acestora, în condiţiile legii;</w:t>
      </w:r>
    </w:p>
    <w:p w14:paraId="50D67A5A" w14:textId="77777777" w:rsidR="009F0C8A" w:rsidRPr="000645DB" w:rsidRDefault="009F0C8A" w:rsidP="009F0C8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constată contravenţii şi aplică sancţiuni, potrivit competenţei, pentru nerespectarea legislaţiei privind regimul de deţinere a câinilor periculoşi sau agresivi, a celei privind programul de gestionare a câinilor fără stăpân şi a celei privind protecţia animalelor şi sesizează serviciile specializate pentru gestionarea câinilor fără stăpân despre existenţa acestor câini şi acordă sprijin personalului specializat în capturarea şi transportul acestora la adăpost;</w:t>
      </w:r>
    </w:p>
    <w:p w14:paraId="4F20B32C" w14:textId="77777777" w:rsidR="009F0C8A" w:rsidRPr="000645DB" w:rsidRDefault="009F0C8A" w:rsidP="009F0C8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asigură protecţia personalului din aparatul de specialitate al primarului municipiului Miercurea - Ciuc, din instituţiile sau serviciile publice de interes local la efectuarea unor controale ori acţiuni specifice;</w:t>
      </w:r>
    </w:p>
    <w:p w14:paraId="34868F14" w14:textId="77777777" w:rsidR="009F0C8A" w:rsidRPr="000645DB" w:rsidRDefault="009F0C8A" w:rsidP="009F0C8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participă, împreună cu alte autorităţi competente, la asigurarea ordinii şi liniştii publice cu ocazia mitingurilor, marşurilor, demonstraţiilor, procesiunilor, acţiunilor de pichetare, acţiunilor comerciale promoţionale, manifestărilor cultural-artistice, sportive, religioase sau comemorative, după caz, precum şi a altor asemenea activităţi care se desfăşoară în spaţiul public şi care implică aglomerări de persoane;</w:t>
      </w:r>
    </w:p>
    <w:p w14:paraId="292BC1EB" w14:textId="77777777" w:rsidR="009F0C8A" w:rsidRPr="000645DB" w:rsidRDefault="009F0C8A" w:rsidP="009F0C8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asigură paza bunurilor şi obiectivelor aflate în proprietatea municipiului Miercurea - Ciuc şi/sau în administrarea Primăriei municipiului Miercurea - Ciuc sau a altor servicii/instituţii publice de interes local, stabilite de Consiliul Local;</w:t>
      </w:r>
    </w:p>
    <w:p w14:paraId="0EBB0B12" w14:textId="77777777" w:rsidR="009F0C8A" w:rsidRPr="000645DB" w:rsidRDefault="009F0C8A" w:rsidP="009F0C8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constată contravenţii şi aplică sancţiuni pentru nerespectarea normelor legale privind convieţuirea socială stabilite prin legi sau acte administrative ale autorităţilor administraţiei publice centrale şi locale, pentru faptele constatate în raza teritorială de competenţă;</w:t>
      </w:r>
    </w:p>
    <w:p w14:paraId="38A47BF2" w14:textId="77777777" w:rsidR="009F0C8A" w:rsidRPr="000645DB" w:rsidRDefault="009F0C8A" w:rsidP="009F0C8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execută, în condiţiile legii, mandatele de aducere emise de organele de urmărire penală şi instanţele de judecată care arondează municipiul Miercurea - Ciuc, pentru persoanele care locuiesc pe raza de competenţă;</w:t>
      </w:r>
    </w:p>
    <w:p w14:paraId="1933B48E" w14:textId="77777777" w:rsidR="009F0C8A" w:rsidRPr="000645DB" w:rsidRDefault="009F0C8A" w:rsidP="009F0C8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participă, alături de Poliţia Română, Jandarmeria Română şi celelalte forţe ce compun sistemul integrat de ordine şi siguranţă publică, pentru prevenirea şi combaterea infracţionalităţii stradale;</w:t>
      </w:r>
    </w:p>
    <w:p w14:paraId="6FA2638E" w14:textId="77777777" w:rsidR="009F0C8A" w:rsidRPr="000645DB" w:rsidRDefault="009F0C8A" w:rsidP="009F0C8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 xml:space="preserve">cooperează cu centrele militare zonale în vederea înmânării ordinelor de chemare la </w:t>
      </w:r>
      <w:r w:rsidRPr="000645DB">
        <w:rPr>
          <w:rFonts w:ascii="Times New Roman" w:eastAsia="Times New Roman" w:hAnsi="Times New Roman" w:cs="Times New Roman"/>
          <w:sz w:val="24"/>
          <w:szCs w:val="24"/>
          <w:lang w:val="ro-RO"/>
        </w:rPr>
        <w:lastRenderedPageBreak/>
        <w:t>mobilizare şi/sau de clarificare a situaţiei militare a rezerviştilor din Ministerul Apărării Naţionale;</w:t>
      </w:r>
    </w:p>
    <w:p w14:paraId="43D232BA" w14:textId="77777777" w:rsidR="009F0C8A" w:rsidRPr="000645DB" w:rsidRDefault="009F0C8A" w:rsidP="009F0C8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asigură măsuri de protecţie a executorilor judecătoreşti cu ocazia executărilor silite;</w:t>
      </w:r>
    </w:p>
    <w:p w14:paraId="71F0D206" w14:textId="77777777" w:rsidR="009F0C8A" w:rsidRPr="000645DB" w:rsidRDefault="009F0C8A" w:rsidP="009F0C8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acordă, pe teritoriul municipiului Miercurea - Ciuc, sprijin imediat structurilor competente cu atribuţii în domeniul menţinerii, asigurării şi restabilirii ordinii publice;</w:t>
      </w:r>
    </w:p>
    <w:p w14:paraId="3EB622D2" w14:textId="77777777" w:rsidR="009F0C8A" w:rsidRPr="000645DB" w:rsidRDefault="009F0C8A" w:rsidP="009F0C8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acționează în zona de competenţă stabilită prin planul de ordine şi siguranţă publică al municipiului Miercurea – Ciuc, pentru prevenirea şi combaterea faptelor antisociale, precum şi pentru menţinerea ordinii şi liniştii publice sau curăţeniei localităţii;</w:t>
      </w:r>
    </w:p>
    <w:p w14:paraId="6C62A8D4" w14:textId="77777777" w:rsidR="009F0C8A" w:rsidRPr="000645DB" w:rsidRDefault="009F0C8A" w:rsidP="009F0C8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intervine la solicitările dispeceratului la evenimentele semnalate prin Serviciul de urgentă 112, pe principiul „cel mai apropiat poliţist de locul evenimentului intervine”, în funcţie de specificul atribuţiilor de serviciu stabilite prin lege şi în limita competenţei teritoriale;</w:t>
      </w:r>
    </w:p>
    <w:p w14:paraId="1FF3C55A" w14:textId="77777777" w:rsidR="009F0C8A" w:rsidRPr="000645DB" w:rsidRDefault="009F0C8A" w:rsidP="009F0C8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participă la executarea măsurilor stabilite în situaţii de urgenţă;</w:t>
      </w:r>
    </w:p>
    <w:p w14:paraId="65E6DCBE" w14:textId="77777777" w:rsidR="009F0C8A" w:rsidRPr="000645DB" w:rsidRDefault="009F0C8A" w:rsidP="009F0C8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să legitimeze și să stabilească identitatea persoanelor care încalcă dispozițiile legale ori sunt indicii că acestea pregătesc sau au comis o faptă ilegală;</w:t>
      </w:r>
    </w:p>
    <w:p w14:paraId="64AF5710" w14:textId="77777777" w:rsidR="009F0C8A" w:rsidRPr="000645DB" w:rsidRDefault="009F0C8A" w:rsidP="009F0C8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să conducă la sediul poliției locale sau al unităților/structurilor teritoriale ale Poliției Române pe cei care prin acțiunile lor periclitează integritatea corporală, sănătatea sau viața persoanelor, ordinea publică ori alte valori sociale, precum și persoanele suspecte de săvârșirea unor fapte ilegale, a căror identitate nu a putut fi stabilită în condițiile legii. Verificarea situației acestor categorii de persoane și luarea măsurilor legale, după caz, se realizează în cel mult 12 ore din momentul depistării, ca măsură administrativă.</w:t>
      </w:r>
    </w:p>
    <w:p w14:paraId="35ABEC30" w14:textId="77777777" w:rsidR="009F0C8A" w:rsidRPr="000645DB" w:rsidRDefault="009F0C8A" w:rsidP="009F0C8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în cazul constatării în flagrant a unei fapte penale, imobilizează făptuitorul, ia măsuri pentru conservarea locului faptei, identifică martorii oculari, sesizează imediat organele competente şi predă făptuitorul structurii Poliţiei Române competente teritorial, pe bază de proces-verbal, în vederea continuării cercetărilor;</w:t>
      </w:r>
    </w:p>
    <w:p w14:paraId="1F90AC14" w14:textId="77777777" w:rsidR="009F0C8A" w:rsidRPr="000645DB" w:rsidRDefault="009F0C8A" w:rsidP="009F0C8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conduce la sediul Poliţiei Locale/structurii Poliţiei Române competente persoanele suspecte a căror identitate nu a putut fi stabilită, în vederea luării măsurilor ce se impun;</w:t>
      </w:r>
    </w:p>
    <w:p w14:paraId="0C264F6A" w14:textId="146D799C" w:rsidR="009F0C8A" w:rsidRPr="000645DB" w:rsidRDefault="009F0C8A" w:rsidP="009F0C8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 xml:space="preserve">verifică şi </w:t>
      </w:r>
      <w:r w:rsidR="000645DB" w:rsidRPr="000645DB">
        <w:rPr>
          <w:rFonts w:ascii="Times New Roman" w:eastAsia="Times New Roman" w:hAnsi="Times New Roman" w:cs="Times New Roman"/>
          <w:sz w:val="24"/>
          <w:szCs w:val="24"/>
          <w:lang w:val="ro-RO"/>
        </w:rPr>
        <w:t>soluționează</w:t>
      </w:r>
      <w:r w:rsidRPr="000645DB">
        <w:rPr>
          <w:rFonts w:ascii="Times New Roman" w:eastAsia="Times New Roman" w:hAnsi="Times New Roman" w:cs="Times New Roman"/>
          <w:sz w:val="24"/>
          <w:szCs w:val="24"/>
          <w:lang w:val="ro-RO"/>
        </w:rPr>
        <w:t xml:space="preserve"> sesizările şi </w:t>
      </w:r>
      <w:r w:rsidR="000645DB" w:rsidRPr="000645DB">
        <w:rPr>
          <w:rFonts w:ascii="Times New Roman" w:eastAsia="Times New Roman" w:hAnsi="Times New Roman" w:cs="Times New Roman"/>
          <w:sz w:val="24"/>
          <w:szCs w:val="24"/>
          <w:lang w:val="ro-RO"/>
        </w:rPr>
        <w:t>reclamațiile</w:t>
      </w:r>
      <w:r w:rsidRPr="000645DB">
        <w:rPr>
          <w:rFonts w:ascii="Times New Roman" w:eastAsia="Times New Roman" w:hAnsi="Times New Roman" w:cs="Times New Roman"/>
          <w:sz w:val="24"/>
          <w:szCs w:val="24"/>
          <w:lang w:val="ro-RO"/>
        </w:rPr>
        <w:t xml:space="preserve"> primite din partea </w:t>
      </w:r>
      <w:r w:rsidR="000645DB" w:rsidRPr="000645DB">
        <w:rPr>
          <w:rFonts w:ascii="Times New Roman" w:eastAsia="Times New Roman" w:hAnsi="Times New Roman" w:cs="Times New Roman"/>
          <w:sz w:val="24"/>
          <w:szCs w:val="24"/>
          <w:lang w:val="ro-RO"/>
        </w:rPr>
        <w:t>cetățenilor</w:t>
      </w:r>
      <w:r w:rsidRPr="000645DB">
        <w:rPr>
          <w:rFonts w:ascii="Times New Roman" w:eastAsia="Times New Roman" w:hAnsi="Times New Roman" w:cs="Times New Roman"/>
          <w:sz w:val="24"/>
          <w:szCs w:val="24"/>
          <w:lang w:val="ro-RO"/>
        </w:rPr>
        <w:t xml:space="preserve"> municipiului Miercurea – Ciuc, legate de problemele specifice compartimentului;</w:t>
      </w:r>
    </w:p>
    <w:p w14:paraId="34C1484F" w14:textId="11C38D63" w:rsidR="009F0C8A" w:rsidRPr="000645DB" w:rsidRDefault="000645DB" w:rsidP="009F0C8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desfășoară</w:t>
      </w:r>
      <w:r w:rsidR="009F0C8A" w:rsidRPr="000645DB">
        <w:rPr>
          <w:rFonts w:ascii="Times New Roman" w:eastAsia="Times New Roman" w:hAnsi="Times New Roman" w:cs="Times New Roman"/>
          <w:sz w:val="24"/>
          <w:szCs w:val="24"/>
          <w:lang w:val="ro-RO"/>
        </w:rPr>
        <w:t xml:space="preserve"> activitatea profesională în interesul persoanei, al </w:t>
      </w:r>
      <w:r w:rsidRPr="000645DB">
        <w:rPr>
          <w:rFonts w:ascii="Times New Roman" w:eastAsia="Times New Roman" w:hAnsi="Times New Roman" w:cs="Times New Roman"/>
          <w:sz w:val="24"/>
          <w:szCs w:val="24"/>
          <w:lang w:val="ro-RO"/>
        </w:rPr>
        <w:t>comunității</w:t>
      </w:r>
      <w:r w:rsidR="009F0C8A" w:rsidRPr="000645DB">
        <w:rPr>
          <w:rFonts w:ascii="Times New Roman" w:eastAsia="Times New Roman" w:hAnsi="Times New Roman" w:cs="Times New Roman"/>
          <w:sz w:val="24"/>
          <w:szCs w:val="24"/>
          <w:lang w:val="ro-RO"/>
        </w:rPr>
        <w:t>,  exclusiv pe baza şi în executarea legii;</w:t>
      </w:r>
    </w:p>
    <w:p w14:paraId="75FFDE61" w14:textId="1D7335DB" w:rsidR="009F0C8A" w:rsidRPr="000645DB" w:rsidRDefault="009F0C8A" w:rsidP="009F0C8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 xml:space="preserve">pe timpul şi în legătură cu îndeplinirea </w:t>
      </w:r>
      <w:r w:rsidR="000645DB" w:rsidRPr="000645DB">
        <w:rPr>
          <w:rFonts w:ascii="Times New Roman" w:eastAsia="Times New Roman" w:hAnsi="Times New Roman" w:cs="Times New Roman"/>
          <w:sz w:val="24"/>
          <w:szCs w:val="24"/>
          <w:lang w:val="ro-RO"/>
        </w:rPr>
        <w:t>atribuțiilor</w:t>
      </w:r>
      <w:r w:rsidRPr="000645DB">
        <w:rPr>
          <w:rFonts w:ascii="Times New Roman" w:eastAsia="Times New Roman" w:hAnsi="Times New Roman" w:cs="Times New Roman"/>
          <w:sz w:val="24"/>
          <w:szCs w:val="24"/>
          <w:lang w:val="ro-RO"/>
        </w:rPr>
        <w:t xml:space="preserve"> de serviciu, în limitele </w:t>
      </w:r>
      <w:r w:rsidR="000645DB" w:rsidRPr="000645DB">
        <w:rPr>
          <w:rFonts w:ascii="Times New Roman" w:eastAsia="Times New Roman" w:hAnsi="Times New Roman" w:cs="Times New Roman"/>
          <w:sz w:val="24"/>
          <w:szCs w:val="24"/>
          <w:lang w:val="ro-RO"/>
        </w:rPr>
        <w:t>competențelor</w:t>
      </w:r>
      <w:r w:rsidRPr="000645DB">
        <w:rPr>
          <w:rFonts w:ascii="Times New Roman" w:eastAsia="Times New Roman" w:hAnsi="Times New Roman" w:cs="Times New Roman"/>
          <w:sz w:val="24"/>
          <w:szCs w:val="24"/>
          <w:lang w:val="ro-RO"/>
        </w:rPr>
        <w:t xml:space="preserve"> stabilite prin lege,  este investit cu exerciţiul autorităţii publice;</w:t>
      </w:r>
    </w:p>
    <w:p w14:paraId="74032DB7" w14:textId="77777777" w:rsidR="009F0C8A" w:rsidRPr="000645DB" w:rsidRDefault="009F0C8A" w:rsidP="009F0C8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bookmarkStart w:id="1" w:name="_Hlk95830037"/>
      <w:r w:rsidRPr="000645DB">
        <w:rPr>
          <w:rFonts w:ascii="Times New Roman" w:eastAsia="Times New Roman" w:hAnsi="Times New Roman" w:cs="Times New Roman"/>
          <w:sz w:val="24"/>
          <w:szCs w:val="24"/>
          <w:lang w:val="ro-RO"/>
        </w:rPr>
        <w:t>elaborează procedurile operaționale din cadrul Compartimentului, pentru activitățile principale;</w:t>
      </w:r>
      <w:bookmarkEnd w:id="1"/>
    </w:p>
    <w:p w14:paraId="38FDB6B3" w14:textId="6811C182" w:rsidR="009F0C8A" w:rsidRPr="000645DB" w:rsidRDefault="009F0C8A" w:rsidP="009F0C8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la începutul serviciului are obligația de a se dota cu camera video mini de tip body</w:t>
      </w:r>
      <w:r w:rsidR="000645DB">
        <w:rPr>
          <w:rFonts w:ascii="Times New Roman" w:eastAsia="Times New Roman" w:hAnsi="Times New Roman" w:cs="Times New Roman"/>
          <w:sz w:val="24"/>
          <w:szCs w:val="24"/>
          <w:lang w:val="ro-RO"/>
        </w:rPr>
        <w:t>-</w:t>
      </w:r>
      <w:r w:rsidRPr="000645DB">
        <w:rPr>
          <w:rFonts w:ascii="Times New Roman" w:eastAsia="Times New Roman" w:hAnsi="Times New Roman" w:cs="Times New Roman"/>
          <w:sz w:val="24"/>
          <w:szCs w:val="24"/>
          <w:lang w:val="ro-RO"/>
        </w:rPr>
        <w:t>cam dedicată;</w:t>
      </w:r>
    </w:p>
    <w:p w14:paraId="7856B62F" w14:textId="771E7F97" w:rsidR="009F0C8A" w:rsidRPr="000645DB" w:rsidRDefault="000645DB" w:rsidP="009F0C8A">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folosește</w:t>
      </w:r>
      <w:r w:rsidR="009F0C8A" w:rsidRPr="000645DB">
        <w:rPr>
          <w:rFonts w:ascii="Times New Roman" w:eastAsia="Times New Roman" w:hAnsi="Times New Roman" w:cs="Times New Roman"/>
          <w:sz w:val="24"/>
          <w:szCs w:val="24"/>
          <w:lang w:val="ro-RO"/>
        </w:rPr>
        <w:t xml:space="preserve"> mijloacele de transmisiuni staţii radio emisie-recepţie, respectă regulile de trafic radio;</w:t>
      </w:r>
    </w:p>
    <w:p w14:paraId="31981C04" w14:textId="77777777" w:rsidR="009F0C8A" w:rsidRPr="000645DB" w:rsidRDefault="009F0C8A" w:rsidP="009F0C8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în cazul intervențiilor, la sosirea la fața locului are obligația de a pune în funcțiune camera video mini din dotare și pe tot parcursul intervenției camera video trebuie să fie în funcțiune;</w:t>
      </w:r>
    </w:p>
    <w:p w14:paraId="33779182" w14:textId="77777777" w:rsidR="009F0C8A" w:rsidRPr="000645DB" w:rsidRDefault="009F0C8A" w:rsidP="009F0C8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înainte de ieșirea din serviciu are obligația de a încărca înregistrările video efectuate pe calculatoarele desemnate din cadrul instituției;</w:t>
      </w:r>
    </w:p>
    <w:p w14:paraId="0D15E9B8" w14:textId="77777777" w:rsidR="009F0C8A" w:rsidRPr="000645DB" w:rsidRDefault="009F0C8A" w:rsidP="009F0C8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este interzisă efectuarea unor copii de pe înregistrările efectuate fără aprobarea directorului executiv al Poliției Locale a Municipiului Miercurea-Ciuc;</w:t>
      </w:r>
    </w:p>
    <w:p w14:paraId="1CB3E1E2" w14:textId="77777777" w:rsidR="009F0C8A" w:rsidRPr="000645DB" w:rsidRDefault="009F0C8A" w:rsidP="009F0C8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lastRenderedPageBreak/>
        <w:t>să poarte și să folosească, în condițiile prezentei legi și numai în timpul serviciului, armamentul, muniția și celelalte mijloace de apărare și intervenție din dotare;</w:t>
      </w:r>
    </w:p>
    <w:p w14:paraId="3BED4AC2" w14:textId="50071D9A" w:rsidR="009F0C8A" w:rsidRPr="000645DB" w:rsidRDefault="009F0C8A" w:rsidP="009F0C8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
          <w:bCs/>
          <w:sz w:val="24"/>
          <w:szCs w:val="24"/>
          <w:lang w:val="ro-RO"/>
        </w:rPr>
      </w:pPr>
      <w:r w:rsidRPr="000645DB">
        <w:rPr>
          <w:rFonts w:ascii="Times New Roman" w:eastAsia="Times New Roman" w:hAnsi="Times New Roman" w:cs="Times New Roman"/>
          <w:sz w:val="24"/>
          <w:szCs w:val="24"/>
          <w:lang w:val="ro-RO"/>
        </w:rPr>
        <w:t xml:space="preserve">este înarmat în </w:t>
      </w:r>
      <w:r w:rsidR="000645DB" w:rsidRPr="000645DB">
        <w:rPr>
          <w:rFonts w:ascii="Times New Roman" w:eastAsia="Times New Roman" w:hAnsi="Times New Roman" w:cs="Times New Roman"/>
          <w:sz w:val="24"/>
          <w:szCs w:val="24"/>
          <w:lang w:val="ro-RO"/>
        </w:rPr>
        <w:t>condițiile</w:t>
      </w:r>
      <w:r w:rsidRPr="000645DB">
        <w:rPr>
          <w:rFonts w:ascii="Times New Roman" w:eastAsia="Times New Roman" w:hAnsi="Times New Roman" w:cs="Times New Roman"/>
          <w:sz w:val="24"/>
          <w:szCs w:val="24"/>
          <w:lang w:val="ro-RO"/>
        </w:rPr>
        <w:t xml:space="preserve"> legii, poartă uniformă şi însemne distinctive în timpul serviciului şi exercită </w:t>
      </w:r>
      <w:r w:rsidR="000645DB" w:rsidRPr="000645DB">
        <w:rPr>
          <w:rFonts w:ascii="Times New Roman" w:eastAsia="Times New Roman" w:hAnsi="Times New Roman" w:cs="Times New Roman"/>
          <w:sz w:val="24"/>
          <w:szCs w:val="24"/>
          <w:lang w:val="ro-RO"/>
        </w:rPr>
        <w:t>atribuțiile</w:t>
      </w:r>
      <w:r w:rsidRPr="000645DB">
        <w:rPr>
          <w:rFonts w:ascii="Times New Roman" w:eastAsia="Times New Roman" w:hAnsi="Times New Roman" w:cs="Times New Roman"/>
          <w:sz w:val="24"/>
          <w:szCs w:val="24"/>
          <w:lang w:val="ro-RO"/>
        </w:rPr>
        <w:t xml:space="preserve"> stabilite prin lege;</w:t>
      </w:r>
    </w:p>
    <w:p w14:paraId="1959BC09" w14:textId="77777777" w:rsidR="009F0C8A" w:rsidRPr="000645DB" w:rsidRDefault="009F0C8A" w:rsidP="009F0C8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poartă la uniformă insigna cu număr distinctiv de identificare şi prezintă legitimaţia de serviciu, cu excepţia situaţiilor în care lipseşte timpul necesare pentru această formalitate- după încheierea oricărei acţiuni sau intervenţii, se legitimează şi îşi declară funcţia pe care o deţine în unitatea din care face parte;</w:t>
      </w:r>
    </w:p>
    <w:p w14:paraId="228F6AA8" w14:textId="77777777" w:rsidR="009F0C8A" w:rsidRPr="000645DB" w:rsidRDefault="009F0C8A" w:rsidP="009F0C8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să folosească forța, în condițiile legii, proporțional cu starea de fapt care justifică utilizarea acesteia, în cazul nerespectării dispozițiilor pe care le-a dat în exercitarea atribuțiilor de serviciu;</w:t>
      </w:r>
    </w:p>
    <w:p w14:paraId="72FB6A26" w14:textId="044B1B5F" w:rsidR="009F0C8A" w:rsidRPr="000645DB" w:rsidRDefault="009F0C8A" w:rsidP="009F0C8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 xml:space="preserve">execută întocmai şi la timp ordinele </w:t>
      </w:r>
      <w:r w:rsidR="000645DB" w:rsidRPr="000645DB">
        <w:rPr>
          <w:rFonts w:ascii="Times New Roman" w:eastAsia="Times New Roman" w:hAnsi="Times New Roman" w:cs="Times New Roman"/>
          <w:sz w:val="24"/>
          <w:szCs w:val="24"/>
          <w:lang w:val="ro-RO"/>
        </w:rPr>
        <w:t>șefilor</w:t>
      </w:r>
      <w:r w:rsidRPr="000645DB">
        <w:rPr>
          <w:rFonts w:ascii="Times New Roman" w:eastAsia="Times New Roman" w:hAnsi="Times New Roman" w:cs="Times New Roman"/>
          <w:sz w:val="24"/>
          <w:szCs w:val="24"/>
          <w:lang w:val="ro-RO"/>
        </w:rPr>
        <w:t xml:space="preserve"> ierarhici şi raportează imediat de executarea lor;</w:t>
      </w:r>
    </w:p>
    <w:p w14:paraId="322419B5" w14:textId="6DB4C081" w:rsidR="009F0C8A" w:rsidRPr="000645DB" w:rsidRDefault="009F0C8A" w:rsidP="009F0C8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 xml:space="preserve">la </w:t>
      </w:r>
      <w:r w:rsidR="000645DB" w:rsidRPr="000645DB">
        <w:rPr>
          <w:rFonts w:ascii="Times New Roman" w:eastAsia="Times New Roman" w:hAnsi="Times New Roman" w:cs="Times New Roman"/>
          <w:sz w:val="24"/>
          <w:szCs w:val="24"/>
          <w:lang w:val="ro-RO"/>
        </w:rPr>
        <w:t>ieșirea</w:t>
      </w:r>
      <w:r w:rsidRPr="000645DB">
        <w:rPr>
          <w:rFonts w:ascii="Times New Roman" w:eastAsia="Times New Roman" w:hAnsi="Times New Roman" w:cs="Times New Roman"/>
          <w:sz w:val="24"/>
          <w:szCs w:val="24"/>
          <w:lang w:val="ro-RO"/>
        </w:rPr>
        <w:t xml:space="preserve"> din serviciu </w:t>
      </w:r>
      <w:r w:rsidR="000645DB" w:rsidRPr="000645DB">
        <w:rPr>
          <w:rFonts w:ascii="Times New Roman" w:eastAsia="Times New Roman" w:hAnsi="Times New Roman" w:cs="Times New Roman"/>
          <w:sz w:val="24"/>
          <w:szCs w:val="24"/>
          <w:lang w:val="ro-RO"/>
        </w:rPr>
        <w:t>întocmește</w:t>
      </w:r>
      <w:r w:rsidRPr="000645DB">
        <w:rPr>
          <w:rFonts w:ascii="Times New Roman" w:eastAsia="Times New Roman" w:hAnsi="Times New Roman" w:cs="Times New Roman"/>
          <w:sz w:val="24"/>
          <w:szCs w:val="24"/>
          <w:lang w:val="ro-RO"/>
        </w:rPr>
        <w:t xml:space="preserve"> raport privind activitatea </w:t>
      </w:r>
      <w:r w:rsidR="000645DB" w:rsidRPr="000645DB">
        <w:rPr>
          <w:rFonts w:ascii="Times New Roman" w:eastAsia="Times New Roman" w:hAnsi="Times New Roman" w:cs="Times New Roman"/>
          <w:sz w:val="24"/>
          <w:szCs w:val="24"/>
          <w:lang w:val="ro-RO"/>
        </w:rPr>
        <w:t>desfășurată</w:t>
      </w:r>
      <w:r w:rsidRPr="000645DB">
        <w:rPr>
          <w:rFonts w:ascii="Times New Roman" w:eastAsia="Times New Roman" w:hAnsi="Times New Roman" w:cs="Times New Roman"/>
          <w:sz w:val="24"/>
          <w:szCs w:val="24"/>
          <w:lang w:val="ro-RO"/>
        </w:rPr>
        <w:t>;</w:t>
      </w:r>
    </w:p>
    <w:p w14:paraId="2DFB0FCB" w14:textId="77777777" w:rsidR="009F0C8A" w:rsidRPr="000645DB" w:rsidRDefault="009F0C8A" w:rsidP="009F0C8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respectă regulile de predare-primire a armamentului, a dotărilor, materialelor şi documentelor postului;</w:t>
      </w:r>
    </w:p>
    <w:p w14:paraId="1399ACD3" w14:textId="47116376" w:rsidR="009F0C8A" w:rsidRPr="000645DB" w:rsidRDefault="009F0C8A" w:rsidP="009F0C8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 xml:space="preserve">participă la pregătirile profesionale periodice, organizate conform planificării, având </w:t>
      </w:r>
      <w:r w:rsidR="000645DB" w:rsidRPr="000645DB">
        <w:rPr>
          <w:rFonts w:ascii="Times New Roman" w:eastAsia="Times New Roman" w:hAnsi="Times New Roman" w:cs="Times New Roman"/>
          <w:sz w:val="24"/>
          <w:szCs w:val="24"/>
          <w:lang w:val="ro-RO"/>
        </w:rPr>
        <w:t>obligația</w:t>
      </w:r>
      <w:r w:rsidRPr="000645DB">
        <w:rPr>
          <w:rFonts w:ascii="Times New Roman" w:eastAsia="Times New Roman" w:hAnsi="Times New Roman" w:cs="Times New Roman"/>
          <w:sz w:val="24"/>
          <w:szCs w:val="24"/>
          <w:lang w:val="ro-RO"/>
        </w:rPr>
        <w:t xml:space="preserve"> de a </w:t>
      </w:r>
      <w:r w:rsidR="000645DB" w:rsidRPr="000645DB">
        <w:rPr>
          <w:rFonts w:ascii="Times New Roman" w:eastAsia="Times New Roman" w:hAnsi="Times New Roman" w:cs="Times New Roman"/>
          <w:sz w:val="24"/>
          <w:szCs w:val="24"/>
          <w:lang w:val="ro-RO"/>
        </w:rPr>
        <w:t>însușii</w:t>
      </w:r>
      <w:r w:rsidRPr="000645DB">
        <w:rPr>
          <w:rFonts w:ascii="Times New Roman" w:eastAsia="Times New Roman" w:hAnsi="Times New Roman" w:cs="Times New Roman"/>
          <w:sz w:val="24"/>
          <w:szCs w:val="24"/>
          <w:lang w:val="ro-RO"/>
        </w:rPr>
        <w:t xml:space="preserve"> prin studiu individual tematica indicată;</w:t>
      </w:r>
    </w:p>
    <w:p w14:paraId="0987D879" w14:textId="77777777" w:rsidR="009F0C8A" w:rsidRPr="000645DB" w:rsidRDefault="009F0C8A" w:rsidP="009F0C8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să respecte drepturile și libertățile fundamentale ale cetățenilor, prevăzute de Constituția României, republicată, și de Convenția pentru apărarea drepturilor omului și a libertăților fundamentale;</w:t>
      </w:r>
    </w:p>
    <w:p w14:paraId="3B8847D0" w14:textId="77777777" w:rsidR="009F0C8A" w:rsidRPr="000645DB" w:rsidRDefault="009F0C8A" w:rsidP="009F0C8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să respecte principiile statului de drept și să apere valorile democrației;</w:t>
      </w:r>
    </w:p>
    <w:p w14:paraId="7637D6B1" w14:textId="77777777" w:rsidR="009F0C8A" w:rsidRPr="000645DB" w:rsidRDefault="009F0C8A" w:rsidP="009F0C8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să respecte prevederile legilor și ale actelor administrative ale autorităților administrației publice centrale și locale;</w:t>
      </w:r>
    </w:p>
    <w:p w14:paraId="5734463A" w14:textId="77777777" w:rsidR="009F0C8A" w:rsidRPr="000645DB" w:rsidRDefault="009F0C8A" w:rsidP="009F0C8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să respecte și să aducă la îndeplinire ordinele și dispozițiile legale ale șefilor ierarhici;</w:t>
      </w:r>
    </w:p>
    <w:p w14:paraId="0B76F7B7" w14:textId="2A97DC8A" w:rsidR="009F0C8A" w:rsidRPr="000645DB" w:rsidRDefault="009F0C8A" w:rsidP="009F0C8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 xml:space="preserve">constată </w:t>
      </w:r>
      <w:r w:rsidR="000645DB" w:rsidRPr="000645DB">
        <w:rPr>
          <w:rFonts w:ascii="Times New Roman" w:eastAsia="Times New Roman" w:hAnsi="Times New Roman" w:cs="Times New Roman"/>
          <w:sz w:val="24"/>
          <w:szCs w:val="24"/>
          <w:lang w:val="ro-RO"/>
        </w:rPr>
        <w:t>contravențiile</w:t>
      </w:r>
      <w:r w:rsidRPr="000645DB">
        <w:rPr>
          <w:rFonts w:ascii="Times New Roman" w:eastAsia="Times New Roman" w:hAnsi="Times New Roman" w:cs="Times New Roman"/>
          <w:sz w:val="24"/>
          <w:szCs w:val="24"/>
          <w:lang w:val="ro-RO"/>
        </w:rPr>
        <w:t xml:space="preserve"> date în </w:t>
      </w:r>
      <w:r w:rsidR="000645DB" w:rsidRPr="000645DB">
        <w:rPr>
          <w:rFonts w:ascii="Times New Roman" w:eastAsia="Times New Roman" w:hAnsi="Times New Roman" w:cs="Times New Roman"/>
          <w:sz w:val="24"/>
          <w:szCs w:val="24"/>
          <w:lang w:val="ro-RO"/>
        </w:rPr>
        <w:t>competență</w:t>
      </w:r>
      <w:r w:rsidRPr="000645DB">
        <w:rPr>
          <w:rFonts w:ascii="Times New Roman" w:eastAsia="Times New Roman" w:hAnsi="Times New Roman" w:cs="Times New Roman"/>
          <w:sz w:val="24"/>
          <w:szCs w:val="24"/>
          <w:lang w:val="ro-RO"/>
        </w:rPr>
        <w:t xml:space="preserve"> şi aplică </w:t>
      </w:r>
      <w:r w:rsidR="000645DB" w:rsidRPr="000645DB">
        <w:rPr>
          <w:rFonts w:ascii="Times New Roman" w:eastAsia="Times New Roman" w:hAnsi="Times New Roman" w:cs="Times New Roman"/>
          <w:sz w:val="24"/>
          <w:szCs w:val="24"/>
          <w:lang w:val="ro-RO"/>
        </w:rPr>
        <w:t>sancțiunile</w:t>
      </w:r>
      <w:r w:rsidRPr="000645DB">
        <w:rPr>
          <w:rFonts w:ascii="Times New Roman" w:eastAsia="Times New Roman" w:hAnsi="Times New Roman" w:cs="Times New Roman"/>
          <w:sz w:val="24"/>
          <w:szCs w:val="24"/>
          <w:lang w:val="ro-RO"/>
        </w:rPr>
        <w:t xml:space="preserve"> potrivit legii;</w:t>
      </w:r>
    </w:p>
    <w:p w14:paraId="1A4D2547" w14:textId="77777777" w:rsidR="000645DB" w:rsidRDefault="009F0C8A" w:rsidP="000645D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face uz de armamentul din dotare numai cu respectarea strictă a prevederilor legale;</w:t>
      </w:r>
    </w:p>
    <w:p w14:paraId="2C092D56" w14:textId="77777777" w:rsidR="000645DB" w:rsidRDefault="009F0C8A" w:rsidP="000645D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conduce, după caz, autovehiculele instituţiei pentru îndeplinirea atribuţiilor de serviciu;</w:t>
      </w:r>
    </w:p>
    <w:p w14:paraId="3EDB7C24" w14:textId="77777777" w:rsidR="000645DB" w:rsidRDefault="009F0C8A" w:rsidP="000645D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să intervină și în afara orelor de program, în limita mijloacelor aflate la dispoziție, pentru exercitarea atribuțiilor de serviciu, în raza teritorială de competență, când ia la cunoștință de existența unor situații care justifică intervenția sa;</w:t>
      </w:r>
    </w:p>
    <w:p w14:paraId="54BF6345" w14:textId="77777777" w:rsidR="000645DB" w:rsidRDefault="009F0C8A" w:rsidP="000645D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să se prezinte de îndată la sediul poliției locale sau acolo unde este solicitat, în situații de catastrofe, calamități ori tulburări de amploare ale ordinii și liniștii publice sau alte asemenea evenimente, precum și în cazul instituirii stării de urgență ori a stării de asediu sau în caz de mobilizare și de război;</w:t>
      </w:r>
    </w:p>
    <w:p w14:paraId="72425347" w14:textId="77777777" w:rsidR="000645DB" w:rsidRDefault="000645DB" w:rsidP="000645D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s</w:t>
      </w:r>
      <w:r w:rsidR="009F0C8A" w:rsidRPr="000645DB">
        <w:rPr>
          <w:rFonts w:ascii="Times New Roman" w:eastAsia="Times New Roman" w:hAnsi="Times New Roman" w:cs="Times New Roman"/>
          <w:sz w:val="24"/>
          <w:szCs w:val="24"/>
          <w:lang w:val="ro-RO"/>
        </w:rPr>
        <w:t>ă respecte secretul profesional, precum și confidențialitatea datelor dobândite în timpul desfășurării activității, în condițiile legii, cu excepția cazurilor în care îndeplinirea sarcinilor de serviciu, nevoile justiției sau legea impun dezvăluirea acestora;</w:t>
      </w:r>
    </w:p>
    <w:p w14:paraId="0B227033" w14:textId="77777777" w:rsidR="000645DB" w:rsidRDefault="009F0C8A" w:rsidP="000645D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să manifeste corectitudine în rezolvarea problemelor personale, în așa fel încât să nu beneficieze și nici să nu lase impresia că beneficiază de datele confidențiale obținute în calitatea sa oficială.</w:t>
      </w:r>
    </w:p>
    <w:p w14:paraId="47B8E23E" w14:textId="77777777" w:rsidR="000645DB" w:rsidRDefault="009F0C8A" w:rsidP="000645D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cunoaşte şi respectă întocmai Codul de conduită al funcţionarilor publici, dă dovadă de discreţie profesională în legătură cu faptele şi informaţiile pe care le deţine în exercitarea funcţiei;</w:t>
      </w:r>
    </w:p>
    <w:p w14:paraId="469B5556" w14:textId="77777777" w:rsidR="000645DB" w:rsidRDefault="009F0C8A" w:rsidP="000645D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 xml:space="preserve">este obligat să cunoască şi să respecte prevederile legislaţiei din domeniul securităţii şi </w:t>
      </w:r>
      <w:r w:rsidRPr="000645DB">
        <w:rPr>
          <w:rFonts w:ascii="Times New Roman" w:eastAsia="Times New Roman" w:hAnsi="Times New Roman" w:cs="Times New Roman"/>
          <w:sz w:val="24"/>
          <w:szCs w:val="24"/>
          <w:lang w:val="ro-RO"/>
        </w:rPr>
        <w:lastRenderedPageBreak/>
        <w:t>sănătăţii în muncă, în conformitatea cu prevederile Legii nr. 319/2006 – Legea securităţii şi sănătăţii în muncă şi a Hotărârii Guvernului nr. 1425/2006 pentru aprobarea Normelor metodologice de aplicare a Legii nr. 319/2006;</w:t>
      </w:r>
    </w:p>
    <w:p w14:paraId="4D718749" w14:textId="77777777" w:rsidR="000645DB" w:rsidRDefault="009F0C8A" w:rsidP="000645D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cunoaşte şi respectă întocmai normele de securitate şi sănătate în muncă, specifice locului în care îşi desfăşoară activitatea;</w:t>
      </w:r>
    </w:p>
    <w:p w14:paraId="08B7E089" w14:textId="77777777" w:rsidR="000645DB" w:rsidRDefault="009F0C8A" w:rsidP="000645D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este obligat să comunice conducerii Poliţiei Locale datele exacte privind domiciliul său şi numerele de telefon la care poate fi contactat;</w:t>
      </w:r>
    </w:p>
    <w:p w14:paraId="70523720" w14:textId="77777777" w:rsidR="000645DB" w:rsidRDefault="009F0C8A" w:rsidP="000645D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orice schimbare cu privire la datele de contact şi de identificare se raportează în scris conducerii Poliţiei Locale în termen de 24 ore;</w:t>
      </w:r>
    </w:p>
    <w:p w14:paraId="3B9FD88D" w14:textId="77777777" w:rsidR="000645DB" w:rsidRDefault="009F0C8A" w:rsidP="000645D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să se prezinte la sediul Poliţiei Locale şi în afara programului său de lucru, la cererea conducerii instituţiei transmisă direct sau prin dispeceratul Poliţiei Locale;</w:t>
      </w:r>
    </w:p>
    <w:p w14:paraId="469D047C" w14:textId="77777777" w:rsidR="000645DB" w:rsidRDefault="009F0C8A" w:rsidP="000645D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îndeplineşte orice alte sarcini date de şefii ierarhici, în limitele competenţelor stabilite de Legea poliţiei locale cu nr. 155/2010, de Hotărârea Guvernului nr. 1332/2010 privind aprobarea Regulamentului-cadru de organizare şi funcţionare a poliţiei locale şi de Regulamentul de organizare şi funcţionare a Poliţiei Locale a municipiului Miercurea - Ciuc;</w:t>
      </w:r>
    </w:p>
    <w:p w14:paraId="4EFA4430" w14:textId="78A2D636" w:rsidR="009F0C8A" w:rsidRPr="000645DB" w:rsidRDefault="009F0C8A" w:rsidP="000645D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645DB">
        <w:rPr>
          <w:rFonts w:ascii="Times New Roman" w:eastAsia="Times New Roman" w:hAnsi="Times New Roman" w:cs="Times New Roman"/>
          <w:sz w:val="24"/>
          <w:szCs w:val="24"/>
          <w:lang w:val="ro-RO"/>
        </w:rPr>
        <w:t>îndeplinește şi orice alte atribuţii stabilite de lege, sau însărcinări ce pot apărea pe parcurs, primite, în scris sau verbal, de la şefii ierarhici superiori</w:t>
      </w:r>
      <w:r w:rsidR="000645DB">
        <w:rPr>
          <w:rFonts w:ascii="Times New Roman" w:eastAsia="Times New Roman" w:hAnsi="Times New Roman" w:cs="Times New Roman"/>
          <w:sz w:val="24"/>
          <w:szCs w:val="24"/>
          <w:lang w:val="ro-RO"/>
        </w:rPr>
        <w:t>.</w:t>
      </w:r>
    </w:p>
    <w:p w14:paraId="2F41FF75" w14:textId="77777777" w:rsidR="00027864" w:rsidRPr="000645DB" w:rsidRDefault="00027864" w:rsidP="007F6CAD">
      <w:pPr>
        <w:rPr>
          <w:rFonts w:ascii="Times New Roman" w:hAnsi="Times New Roman" w:cs="Times New Roman"/>
          <w:sz w:val="24"/>
          <w:szCs w:val="24"/>
          <w:lang w:val="ro-RO"/>
        </w:rPr>
      </w:pPr>
    </w:p>
    <w:sectPr w:rsidR="00027864" w:rsidRPr="000645DB" w:rsidSect="00284EF7">
      <w:headerReference w:type="default" r:id="rId7"/>
      <w:footerReference w:type="default" r:id="rId8"/>
      <w:pgSz w:w="12240" w:h="15840"/>
      <w:pgMar w:top="171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52329" w14:textId="77777777" w:rsidR="00284EF7" w:rsidRDefault="00284EF7" w:rsidP="00F80C57">
      <w:pPr>
        <w:spacing w:after="0" w:line="240" w:lineRule="auto"/>
      </w:pPr>
      <w:r>
        <w:separator/>
      </w:r>
    </w:p>
  </w:endnote>
  <w:endnote w:type="continuationSeparator" w:id="0">
    <w:p w14:paraId="5EB57FA1" w14:textId="77777777" w:rsidR="00284EF7" w:rsidRDefault="00284EF7" w:rsidP="00F80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FCD0" w14:textId="77777777" w:rsidR="00F80C57" w:rsidRDefault="00F80C57" w:rsidP="00F80C57">
    <w:pPr>
      <w:pStyle w:val="Footer"/>
      <w:ind w:left="-1440"/>
    </w:pPr>
  </w:p>
  <w:p w14:paraId="5AC86D49" w14:textId="77777777" w:rsidR="00F80C57" w:rsidRDefault="00B9291E" w:rsidP="00F80C57">
    <w:pPr>
      <w:pStyle w:val="Footer"/>
      <w:ind w:left="-1440"/>
    </w:pPr>
    <w:r>
      <w:rPr>
        <w:noProof/>
      </w:rPr>
      <w:drawing>
        <wp:inline distT="0" distB="0" distL="0" distR="0" wp14:anchorId="5E4A3C74" wp14:editId="60FE20DB">
          <wp:extent cx="7775558" cy="815769"/>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96979" cy="84949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47623" w14:textId="77777777" w:rsidR="00284EF7" w:rsidRDefault="00284EF7" w:rsidP="00F80C57">
      <w:pPr>
        <w:spacing w:after="0" w:line="240" w:lineRule="auto"/>
      </w:pPr>
      <w:r>
        <w:separator/>
      </w:r>
    </w:p>
  </w:footnote>
  <w:footnote w:type="continuationSeparator" w:id="0">
    <w:p w14:paraId="5672B029" w14:textId="77777777" w:rsidR="00284EF7" w:rsidRDefault="00284EF7" w:rsidP="00F80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4C3D" w14:textId="77777777" w:rsidR="00F80C57" w:rsidRDefault="006E71D5" w:rsidP="00F80C57">
    <w:pPr>
      <w:pStyle w:val="Header"/>
      <w:ind w:left="-1440"/>
    </w:pPr>
    <w:r>
      <w:rPr>
        <w:noProof/>
      </w:rPr>
      <w:drawing>
        <wp:inline distT="0" distB="0" distL="0" distR="0" wp14:anchorId="43E688E1" wp14:editId="7E1DF4EE">
          <wp:extent cx="7786370" cy="111138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jléc_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8189" cy="1140195"/>
                  </a:xfrm>
                  <a:prstGeom prst="rect">
                    <a:avLst/>
                  </a:prstGeom>
                </pic:spPr>
              </pic:pic>
            </a:graphicData>
          </a:graphic>
        </wp:inline>
      </w:drawing>
    </w:r>
  </w:p>
  <w:p w14:paraId="042D766A" w14:textId="77777777" w:rsidR="00F80C57" w:rsidRDefault="00F80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078AB"/>
    <w:multiLevelType w:val="hybridMultilevel"/>
    <w:tmpl w:val="30D6D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A5285E"/>
    <w:multiLevelType w:val="hybridMultilevel"/>
    <w:tmpl w:val="040EF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2A48CC"/>
    <w:multiLevelType w:val="hybridMultilevel"/>
    <w:tmpl w:val="FC2E3DFA"/>
    <w:lvl w:ilvl="0" w:tplc="83C20EE2">
      <w:start w:val="1"/>
      <w:numFmt w:val="bullet"/>
      <w:lvlText w:val=""/>
      <w:lvlJc w:val="left"/>
      <w:rPr>
        <w:rFonts w:ascii="Symbol" w:hAnsi="Symbol" w:hint="default"/>
        <w:color w:val="auto"/>
      </w:rPr>
    </w:lvl>
    <w:lvl w:ilvl="1" w:tplc="04090003" w:tentative="1">
      <w:start w:val="1"/>
      <w:numFmt w:val="bullet"/>
      <w:lvlText w:val="o"/>
      <w:lvlJc w:val="left"/>
      <w:pPr>
        <w:ind w:left="15390" w:hanging="360"/>
      </w:pPr>
      <w:rPr>
        <w:rFonts w:ascii="Courier New" w:hAnsi="Courier New" w:cs="Courier New" w:hint="default"/>
      </w:rPr>
    </w:lvl>
    <w:lvl w:ilvl="2" w:tplc="04090005" w:tentative="1">
      <w:start w:val="1"/>
      <w:numFmt w:val="bullet"/>
      <w:lvlText w:val=""/>
      <w:lvlJc w:val="left"/>
      <w:pPr>
        <w:ind w:left="16110" w:hanging="360"/>
      </w:pPr>
      <w:rPr>
        <w:rFonts w:ascii="Wingdings" w:hAnsi="Wingdings" w:hint="default"/>
      </w:rPr>
    </w:lvl>
    <w:lvl w:ilvl="3" w:tplc="04090001" w:tentative="1">
      <w:start w:val="1"/>
      <w:numFmt w:val="bullet"/>
      <w:lvlText w:val=""/>
      <w:lvlJc w:val="left"/>
      <w:pPr>
        <w:ind w:left="16830" w:hanging="360"/>
      </w:pPr>
      <w:rPr>
        <w:rFonts w:ascii="Symbol" w:hAnsi="Symbol" w:hint="default"/>
      </w:rPr>
    </w:lvl>
    <w:lvl w:ilvl="4" w:tplc="04090003" w:tentative="1">
      <w:start w:val="1"/>
      <w:numFmt w:val="bullet"/>
      <w:lvlText w:val="o"/>
      <w:lvlJc w:val="left"/>
      <w:pPr>
        <w:ind w:left="17550" w:hanging="360"/>
      </w:pPr>
      <w:rPr>
        <w:rFonts w:ascii="Courier New" w:hAnsi="Courier New" w:cs="Courier New" w:hint="default"/>
      </w:rPr>
    </w:lvl>
    <w:lvl w:ilvl="5" w:tplc="04090005" w:tentative="1">
      <w:start w:val="1"/>
      <w:numFmt w:val="bullet"/>
      <w:lvlText w:val=""/>
      <w:lvlJc w:val="left"/>
      <w:pPr>
        <w:ind w:left="18270" w:hanging="360"/>
      </w:pPr>
      <w:rPr>
        <w:rFonts w:ascii="Wingdings" w:hAnsi="Wingdings" w:hint="default"/>
      </w:rPr>
    </w:lvl>
    <w:lvl w:ilvl="6" w:tplc="04090001" w:tentative="1">
      <w:start w:val="1"/>
      <w:numFmt w:val="bullet"/>
      <w:lvlText w:val=""/>
      <w:lvlJc w:val="left"/>
      <w:pPr>
        <w:ind w:left="18990" w:hanging="360"/>
      </w:pPr>
      <w:rPr>
        <w:rFonts w:ascii="Symbol" w:hAnsi="Symbol" w:hint="default"/>
      </w:rPr>
    </w:lvl>
    <w:lvl w:ilvl="7" w:tplc="04090003" w:tentative="1">
      <w:start w:val="1"/>
      <w:numFmt w:val="bullet"/>
      <w:lvlText w:val="o"/>
      <w:lvlJc w:val="left"/>
      <w:pPr>
        <w:ind w:left="19710" w:hanging="360"/>
      </w:pPr>
      <w:rPr>
        <w:rFonts w:ascii="Courier New" w:hAnsi="Courier New" w:cs="Courier New" w:hint="default"/>
      </w:rPr>
    </w:lvl>
    <w:lvl w:ilvl="8" w:tplc="04090005" w:tentative="1">
      <w:start w:val="1"/>
      <w:numFmt w:val="bullet"/>
      <w:lvlText w:val=""/>
      <w:lvlJc w:val="left"/>
      <w:pPr>
        <w:ind w:left="20430" w:hanging="360"/>
      </w:pPr>
      <w:rPr>
        <w:rFonts w:ascii="Wingdings" w:hAnsi="Wingdings" w:hint="default"/>
      </w:rPr>
    </w:lvl>
  </w:abstractNum>
  <w:num w:numId="1" w16cid:durableId="1370841614">
    <w:abstractNumId w:val="1"/>
  </w:num>
  <w:num w:numId="2" w16cid:durableId="1815756899">
    <w:abstractNumId w:val="0"/>
  </w:num>
  <w:num w:numId="3" w16cid:durableId="1663199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07"/>
    <w:rsid w:val="00027864"/>
    <w:rsid w:val="000645DB"/>
    <w:rsid w:val="001A2207"/>
    <w:rsid w:val="0028261B"/>
    <w:rsid w:val="00284EF7"/>
    <w:rsid w:val="00557857"/>
    <w:rsid w:val="005B005C"/>
    <w:rsid w:val="006E71D5"/>
    <w:rsid w:val="00770D7C"/>
    <w:rsid w:val="007F6CAD"/>
    <w:rsid w:val="00835479"/>
    <w:rsid w:val="0089300F"/>
    <w:rsid w:val="009F0C8A"/>
    <w:rsid w:val="00B9291E"/>
    <w:rsid w:val="00E34DE1"/>
    <w:rsid w:val="00F80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373A5"/>
  <w15:chartTrackingRefBased/>
  <w15:docId w15:val="{E9090364-7148-4E74-9CF0-BEE28EADC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0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C57"/>
  </w:style>
  <w:style w:type="paragraph" w:styleId="Footer">
    <w:name w:val="footer"/>
    <w:basedOn w:val="Normal"/>
    <w:link w:val="FooterChar"/>
    <w:uiPriority w:val="99"/>
    <w:unhideWhenUsed/>
    <w:rsid w:val="00F80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21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Hajnalka</dc:creator>
  <cp:keywords/>
  <dc:description/>
  <cp:lastModifiedBy>Murza Andrea</cp:lastModifiedBy>
  <cp:revision>3</cp:revision>
  <dcterms:created xsi:type="dcterms:W3CDTF">2024-04-10T06:21:00Z</dcterms:created>
  <dcterms:modified xsi:type="dcterms:W3CDTF">2024-04-10T06:30:00Z</dcterms:modified>
</cp:coreProperties>
</file>